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1E2EF" w14:textId="77777777" w:rsidR="009E505B" w:rsidRPr="00C936F2" w:rsidRDefault="00D63476">
      <w:pPr>
        <w:pStyle w:val="BodyA"/>
        <w:rPr>
          <w:rFonts w:ascii="Avenir Next LT Pro" w:hAnsi="Avenir Next LT Pro"/>
          <w:color w:val="005493"/>
          <w:sz w:val="20"/>
          <w:szCs w:val="20"/>
        </w:rPr>
      </w:pPr>
      <w:r w:rsidRPr="00C936F2">
        <w:rPr>
          <w:rFonts w:ascii="Avenir Next LT Pro" w:hAnsi="Avenir Next LT Pro"/>
          <w:noProof/>
          <w:color w:val="005493"/>
          <w:sz w:val="20"/>
          <w:szCs w:val="20"/>
        </w:rPr>
        <w:drawing>
          <wp:anchor distT="152400" distB="152400" distL="152400" distR="152400" simplePos="0" relativeHeight="251659264" behindDoc="0" locked="0" layoutInCell="1" allowOverlap="1" wp14:anchorId="42859ADA" wp14:editId="1A926248">
            <wp:simplePos x="0" y="0"/>
            <wp:positionH relativeFrom="margin">
              <wp:posOffset>205941</wp:posOffset>
            </wp:positionH>
            <wp:positionV relativeFrom="line">
              <wp:posOffset>-152399</wp:posOffset>
            </wp:positionV>
            <wp:extent cx="2295871" cy="96857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SRPRectangleTitles.tif"/>
                    <pic:cNvPicPr>
                      <a:picLocks noChangeAspect="1"/>
                    </pic:cNvPicPr>
                  </pic:nvPicPr>
                  <pic:blipFill>
                    <a:blip r:embed="rId6"/>
                    <a:stretch>
                      <a:fillRect/>
                    </a:stretch>
                  </pic:blipFill>
                  <pic:spPr>
                    <a:xfrm>
                      <a:off x="0" y="0"/>
                      <a:ext cx="2295871" cy="968571"/>
                    </a:xfrm>
                    <a:prstGeom prst="rect">
                      <a:avLst/>
                    </a:prstGeom>
                    <a:ln w="12700" cap="flat">
                      <a:noFill/>
                      <a:miter lim="400000"/>
                    </a:ln>
                    <a:effectLst/>
                  </pic:spPr>
                </pic:pic>
              </a:graphicData>
            </a:graphic>
          </wp:anchor>
        </w:drawing>
      </w:r>
    </w:p>
    <w:p w14:paraId="4FABD11A" w14:textId="77777777" w:rsidR="009E505B" w:rsidRPr="00C936F2" w:rsidRDefault="00D63476">
      <w:pPr>
        <w:pStyle w:val="BodyA"/>
        <w:rPr>
          <w:rFonts w:ascii="Avenir Next LT Pro" w:eastAsia="Avenir Heavy" w:hAnsi="Avenir Next LT Pro" w:cs="Avenir Heavy"/>
          <w:b/>
          <w:bCs/>
          <w:color w:val="005493"/>
          <w:sz w:val="26"/>
          <w:szCs w:val="26"/>
        </w:rPr>
      </w:pPr>
      <w:r w:rsidRPr="00C936F2">
        <w:rPr>
          <w:rFonts w:ascii="Avenir Next LT Pro" w:hAnsi="Avenir Next LT Pro"/>
          <w:color w:val="005493"/>
          <w:sz w:val="20"/>
          <w:szCs w:val="20"/>
        </w:rPr>
        <w:tab/>
      </w:r>
      <w:r w:rsidRPr="00C936F2">
        <w:rPr>
          <w:rFonts w:ascii="Avenir Next LT Pro" w:hAnsi="Avenir Next LT Pro"/>
          <w:color w:val="005493"/>
          <w:sz w:val="20"/>
          <w:szCs w:val="20"/>
        </w:rPr>
        <w:tab/>
      </w:r>
      <w:r w:rsidRPr="00C936F2">
        <w:rPr>
          <w:rFonts w:ascii="Avenir Next LT Pro" w:hAnsi="Avenir Next LT Pro"/>
          <w:color w:val="005493"/>
          <w:sz w:val="20"/>
          <w:szCs w:val="20"/>
        </w:rPr>
        <w:tab/>
      </w:r>
      <w:r w:rsidRPr="00C936F2">
        <w:rPr>
          <w:rFonts w:ascii="Avenir Next LT Pro" w:hAnsi="Avenir Next LT Pro"/>
          <w:color w:val="005493"/>
          <w:sz w:val="20"/>
          <w:szCs w:val="20"/>
        </w:rPr>
        <w:tab/>
      </w:r>
      <w:r w:rsidRPr="00C936F2">
        <w:rPr>
          <w:rFonts w:ascii="Avenir Next LT Pro" w:hAnsi="Avenir Next LT Pro"/>
          <w:color w:val="005493"/>
          <w:sz w:val="20"/>
          <w:szCs w:val="20"/>
        </w:rPr>
        <w:tab/>
      </w:r>
      <w:r w:rsidRPr="00C936F2">
        <w:rPr>
          <w:rFonts w:ascii="Avenir Next LT Pro" w:hAnsi="Avenir Next LT Pro"/>
          <w:color w:val="005493"/>
          <w:sz w:val="20"/>
          <w:szCs w:val="20"/>
        </w:rPr>
        <w:tab/>
      </w:r>
      <w:r w:rsidRPr="00C936F2">
        <w:rPr>
          <w:rFonts w:ascii="Avenir Next LT Pro" w:hAnsi="Avenir Next LT Pro"/>
          <w:b/>
          <w:bCs/>
          <w:color w:val="005493"/>
          <w:sz w:val="26"/>
          <w:szCs w:val="26"/>
        </w:rPr>
        <w:t xml:space="preserve">Steering Committee Meeting Minutes </w:t>
      </w:r>
    </w:p>
    <w:p w14:paraId="0D81A9F7" w14:textId="77777777" w:rsidR="009E505B" w:rsidRPr="00C936F2" w:rsidRDefault="00D63476">
      <w:pPr>
        <w:pStyle w:val="BodyA"/>
        <w:rPr>
          <w:rFonts w:ascii="Avenir Next LT Pro" w:eastAsia="Avenir Heavy" w:hAnsi="Avenir Next LT Pro" w:cs="Avenir Heavy"/>
          <w:b/>
          <w:bCs/>
          <w:color w:val="005493"/>
          <w:sz w:val="26"/>
          <w:szCs w:val="26"/>
        </w:rPr>
      </w:pPr>
      <w:r w:rsidRPr="00C936F2">
        <w:rPr>
          <w:rFonts w:ascii="Avenir Next LT Pro" w:eastAsia="Avenir Heavy" w:hAnsi="Avenir Next LT Pro" w:cs="Avenir Heavy"/>
          <w:b/>
          <w:bCs/>
          <w:color w:val="005493"/>
          <w:sz w:val="26"/>
          <w:szCs w:val="26"/>
        </w:rPr>
        <w:tab/>
      </w:r>
      <w:r w:rsidRPr="00C936F2">
        <w:rPr>
          <w:rFonts w:ascii="Avenir Next LT Pro" w:eastAsia="Avenir Heavy" w:hAnsi="Avenir Next LT Pro" w:cs="Avenir Heavy"/>
          <w:b/>
          <w:bCs/>
          <w:color w:val="005493"/>
          <w:sz w:val="26"/>
          <w:szCs w:val="26"/>
        </w:rPr>
        <w:tab/>
      </w:r>
      <w:r w:rsidRPr="00C936F2">
        <w:rPr>
          <w:rFonts w:ascii="Avenir Next LT Pro" w:eastAsia="Avenir Heavy" w:hAnsi="Avenir Next LT Pro" w:cs="Avenir Heavy"/>
          <w:b/>
          <w:bCs/>
          <w:color w:val="005493"/>
          <w:sz w:val="26"/>
          <w:szCs w:val="26"/>
        </w:rPr>
        <w:tab/>
      </w:r>
      <w:r w:rsidRPr="00C936F2">
        <w:rPr>
          <w:rFonts w:ascii="Avenir Next LT Pro" w:eastAsia="Avenir Heavy" w:hAnsi="Avenir Next LT Pro" w:cs="Avenir Heavy"/>
          <w:b/>
          <w:bCs/>
          <w:color w:val="005493"/>
          <w:sz w:val="26"/>
          <w:szCs w:val="26"/>
        </w:rPr>
        <w:tab/>
      </w:r>
      <w:r w:rsidRPr="00C936F2">
        <w:rPr>
          <w:rFonts w:ascii="Avenir Next LT Pro" w:eastAsia="Avenir Heavy" w:hAnsi="Avenir Next LT Pro" w:cs="Avenir Heavy"/>
          <w:b/>
          <w:bCs/>
          <w:color w:val="005493"/>
          <w:sz w:val="26"/>
          <w:szCs w:val="26"/>
        </w:rPr>
        <w:tab/>
      </w:r>
      <w:r w:rsidRPr="00C936F2">
        <w:rPr>
          <w:rFonts w:ascii="Avenir Next LT Pro" w:eastAsia="Avenir Heavy" w:hAnsi="Avenir Next LT Pro" w:cs="Avenir Heavy"/>
          <w:b/>
          <w:bCs/>
          <w:color w:val="005493"/>
          <w:sz w:val="26"/>
          <w:szCs w:val="26"/>
        </w:rPr>
        <w:tab/>
      </w:r>
      <w:r w:rsidRPr="00C936F2">
        <w:rPr>
          <w:rFonts w:ascii="Avenir Next LT Pro" w:hAnsi="Avenir Next LT Pro"/>
          <w:b/>
          <w:bCs/>
          <w:color w:val="005493"/>
          <w:sz w:val="26"/>
          <w:szCs w:val="26"/>
        </w:rPr>
        <w:t>December 22, 2020</w:t>
      </w:r>
    </w:p>
    <w:p w14:paraId="42622233" w14:textId="77777777" w:rsidR="009E505B" w:rsidRPr="00C936F2" w:rsidRDefault="009E505B">
      <w:pPr>
        <w:pStyle w:val="BodyA"/>
        <w:jc w:val="center"/>
        <w:rPr>
          <w:rFonts w:ascii="Avenir Next LT Pro" w:eastAsia="Avenir Heavy" w:hAnsi="Avenir Next LT Pro" w:cs="Avenir Heavy"/>
          <w:color w:val="005493"/>
          <w:sz w:val="20"/>
          <w:szCs w:val="20"/>
        </w:rPr>
      </w:pPr>
    </w:p>
    <w:p w14:paraId="49C6E494" w14:textId="77777777" w:rsidR="009E505B" w:rsidRPr="00C936F2" w:rsidRDefault="00D63476">
      <w:pPr>
        <w:pStyle w:val="BodyA"/>
        <w:jc w:val="center"/>
        <w:rPr>
          <w:rFonts w:ascii="Avenir Next LT Pro" w:eastAsia="Avenir Book" w:hAnsi="Avenir Next LT Pro" w:cs="Avenir Book"/>
          <w:b/>
          <w:bCs/>
          <w:color w:val="005493"/>
          <w:sz w:val="20"/>
          <w:szCs w:val="20"/>
        </w:rPr>
      </w:pPr>
      <w:r w:rsidRPr="00C936F2">
        <w:rPr>
          <w:rFonts w:ascii="Avenir Next LT Pro" w:hAnsi="Avenir Next LT Pro"/>
          <w:b/>
          <w:bCs/>
          <w:color w:val="005493"/>
          <w:sz w:val="20"/>
          <w:szCs w:val="20"/>
        </w:rPr>
        <w:t>__________</w:t>
      </w:r>
    </w:p>
    <w:p w14:paraId="6E3BEABD" w14:textId="77777777" w:rsidR="009E505B" w:rsidRPr="00C936F2" w:rsidRDefault="009E505B">
      <w:pPr>
        <w:pStyle w:val="BodyA"/>
        <w:spacing w:after="20"/>
        <w:rPr>
          <w:rFonts w:ascii="Avenir Next LT Pro" w:eastAsia="Avenir Book" w:hAnsi="Avenir Next LT Pro" w:cs="Avenir Book"/>
          <w:sz w:val="20"/>
          <w:szCs w:val="20"/>
        </w:rPr>
      </w:pPr>
    </w:p>
    <w:p w14:paraId="0BA940DC"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b/>
          <w:bCs/>
          <w:color w:val="005493"/>
          <w:sz w:val="20"/>
          <w:szCs w:val="20"/>
        </w:rPr>
        <w:t>Location:</w:t>
      </w:r>
      <w:r w:rsidRPr="00C936F2">
        <w:rPr>
          <w:rFonts w:ascii="Avenir Next LT Pro" w:eastAsia="Avenir Heavy" w:hAnsi="Avenir Next LT Pro" w:cs="Avenir Heavy"/>
          <w:sz w:val="20"/>
          <w:szCs w:val="20"/>
        </w:rPr>
        <w:tab/>
      </w:r>
      <w:r w:rsidRPr="00C936F2">
        <w:rPr>
          <w:rFonts w:ascii="Avenir Next LT Pro" w:eastAsia="Avenir Book" w:hAnsi="Avenir Next LT Pro" w:cs="Avenir Book"/>
          <w:sz w:val="20"/>
          <w:szCs w:val="20"/>
        </w:rPr>
        <w:tab/>
        <w:t>Virtual Zoom Meeting hosted by East Dakota Water Development District</w:t>
      </w:r>
    </w:p>
    <w:p w14:paraId="7729F67C" w14:textId="4F1EDA14"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b/>
          <w:bCs/>
          <w:color w:val="005493"/>
          <w:sz w:val="20"/>
          <w:szCs w:val="20"/>
        </w:rPr>
        <w:t>Time and Date:</w:t>
      </w:r>
      <w:r w:rsidRPr="00C936F2">
        <w:rPr>
          <w:rFonts w:ascii="Avenir Next LT Pro" w:eastAsia="Avenir Book" w:hAnsi="Avenir Next LT Pro" w:cs="Avenir Book"/>
          <w:b/>
          <w:bCs/>
          <w:sz w:val="20"/>
          <w:szCs w:val="20"/>
        </w:rPr>
        <w:tab/>
      </w:r>
      <w:r w:rsidRPr="00C936F2">
        <w:rPr>
          <w:rFonts w:ascii="Avenir Next LT Pro" w:hAnsi="Avenir Next LT Pro"/>
          <w:sz w:val="20"/>
          <w:szCs w:val="20"/>
        </w:rPr>
        <w:t>09:00-11:00 Tuesday, December 22</w:t>
      </w:r>
      <w:r w:rsidRPr="00C936F2">
        <w:rPr>
          <w:rFonts w:ascii="Avenir Next LT Pro" w:hAnsi="Avenir Next LT Pro"/>
          <w:sz w:val="20"/>
          <w:szCs w:val="20"/>
          <w:vertAlign w:val="superscript"/>
        </w:rPr>
        <w:t>nd</w:t>
      </w:r>
      <w:r w:rsidRPr="00C936F2">
        <w:rPr>
          <w:rFonts w:ascii="Avenir Next LT Pro" w:hAnsi="Avenir Next LT Pro"/>
          <w:sz w:val="20"/>
          <w:szCs w:val="20"/>
        </w:rPr>
        <w:t>, 2020</w:t>
      </w:r>
    </w:p>
    <w:p w14:paraId="1FE1E697" w14:textId="77777777" w:rsidR="009E505B" w:rsidRPr="00C936F2" w:rsidRDefault="00D63476">
      <w:pPr>
        <w:pStyle w:val="BodyA"/>
        <w:spacing w:after="20"/>
        <w:ind w:left="2160" w:hanging="2160"/>
        <w:rPr>
          <w:rFonts w:ascii="Avenir Next LT Pro" w:eastAsia="Avenir Book" w:hAnsi="Avenir Next LT Pro" w:cs="Avenir Book"/>
          <w:sz w:val="20"/>
          <w:szCs w:val="20"/>
        </w:rPr>
      </w:pPr>
      <w:r w:rsidRPr="00C936F2">
        <w:rPr>
          <w:rFonts w:ascii="Avenir Next LT Pro" w:hAnsi="Avenir Next LT Pro"/>
          <w:b/>
          <w:bCs/>
          <w:color w:val="005493"/>
          <w:sz w:val="20"/>
          <w:szCs w:val="20"/>
        </w:rPr>
        <w:t>Attendees:</w:t>
      </w:r>
      <w:r w:rsidRPr="00C936F2">
        <w:rPr>
          <w:rFonts w:ascii="Avenir Next LT Pro" w:eastAsia="Avenir Book" w:hAnsi="Avenir Next LT Pro" w:cs="Avenir Book"/>
          <w:sz w:val="20"/>
          <w:szCs w:val="20"/>
        </w:rPr>
        <w:tab/>
      </w:r>
      <w:r w:rsidRPr="00C936F2">
        <w:rPr>
          <w:rFonts w:ascii="Avenir Next LT Pro" w:hAnsi="Avenir Next LT Pro"/>
          <w:sz w:val="20"/>
          <w:szCs w:val="20"/>
        </w:rPr>
        <w:t>Barry Berg, Darrel DeBoer, Travis Entenman, Jay Gilbertson, Hannah Grimm, Brett Hennings, Alexa Kruse, Dana Loseke, Jack Majeres, Matt Morlock, Rhonda Nelson, John Parker, Carolyn Rudebusch, Deron Ruesch, Jeremy Schelhaas, Jeremy Sova, Brian Top, Justin Weiland, Dan Wehmeyer, Bob Woerman</w:t>
      </w:r>
    </w:p>
    <w:p w14:paraId="3857E5EE" w14:textId="77777777" w:rsidR="009E505B" w:rsidRPr="00C936F2" w:rsidRDefault="00D63476">
      <w:pPr>
        <w:pStyle w:val="BodyA"/>
        <w:spacing w:after="20"/>
        <w:jc w:val="center"/>
        <w:rPr>
          <w:rFonts w:ascii="Avenir Next LT Pro" w:eastAsia="Avenir Book" w:hAnsi="Avenir Next LT Pro" w:cs="Avenir Book"/>
          <w:b/>
          <w:bCs/>
          <w:color w:val="005493"/>
          <w:sz w:val="20"/>
          <w:szCs w:val="20"/>
        </w:rPr>
      </w:pPr>
      <w:r w:rsidRPr="00C936F2">
        <w:rPr>
          <w:rFonts w:ascii="Avenir Next LT Pro" w:hAnsi="Avenir Next LT Pro"/>
          <w:b/>
          <w:bCs/>
          <w:color w:val="005493"/>
          <w:sz w:val="20"/>
          <w:szCs w:val="20"/>
        </w:rPr>
        <w:t>__________</w:t>
      </w:r>
    </w:p>
    <w:p w14:paraId="1F1CA258" w14:textId="77777777" w:rsidR="009E505B" w:rsidRPr="00C936F2" w:rsidRDefault="009E505B">
      <w:pPr>
        <w:pStyle w:val="BodyA"/>
        <w:spacing w:after="20"/>
        <w:rPr>
          <w:rFonts w:ascii="Avenir Next LT Pro" w:eastAsia="Avenir Book" w:hAnsi="Avenir Next LT Pro" w:cs="Avenir Book"/>
          <w:sz w:val="20"/>
          <w:szCs w:val="20"/>
        </w:rPr>
      </w:pPr>
    </w:p>
    <w:p w14:paraId="288CDD5E"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 xml:space="preserve">Meeting called to order at 9:01am by Bob Woerman. </w:t>
      </w:r>
    </w:p>
    <w:p w14:paraId="3F1518FE"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p>
    <w:p w14:paraId="276CAACE"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 xml:space="preserve">Approval of Agenda: </w:t>
      </w:r>
    </w:p>
    <w:p w14:paraId="0EE17535"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Addition (Other Business): Pipestone MPCA project, potential Iowa Project</w:t>
      </w:r>
    </w:p>
    <w:p w14:paraId="7A5A39F5"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 xml:space="preserve">Motion Dana Loseke, seconded Darrell DeBoer, motion carried. </w:t>
      </w:r>
      <w:r w:rsidRPr="00C936F2">
        <w:rPr>
          <w:rFonts w:ascii="Avenir Next LT Pro" w:hAnsi="Avenir Next LT Pro"/>
          <w:sz w:val="20"/>
          <w:szCs w:val="20"/>
        </w:rPr>
        <w:tab/>
      </w:r>
    </w:p>
    <w:p w14:paraId="726E65AF" w14:textId="77777777" w:rsidR="009E505B" w:rsidRPr="00C936F2" w:rsidRDefault="009E505B">
      <w:pPr>
        <w:pStyle w:val="BodyA"/>
        <w:spacing w:after="20"/>
        <w:rPr>
          <w:rFonts w:ascii="Avenir Next LT Pro" w:eastAsia="Avenir Heavy" w:hAnsi="Avenir Next LT Pro" w:cs="Avenir Heavy"/>
          <w:sz w:val="20"/>
          <w:szCs w:val="20"/>
        </w:rPr>
      </w:pPr>
    </w:p>
    <w:p w14:paraId="103FEA2E"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Approval of September 23</w:t>
      </w:r>
      <w:r w:rsidRPr="00C936F2">
        <w:rPr>
          <w:rFonts w:ascii="Avenir Next LT Pro" w:hAnsi="Avenir Next LT Pro"/>
          <w:b/>
          <w:bCs/>
          <w:sz w:val="20"/>
          <w:szCs w:val="20"/>
          <w:vertAlign w:val="superscript"/>
        </w:rPr>
        <w:t>rd</w:t>
      </w:r>
      <w:r w:rsidRPr="00C936F2">
        <w:rPr>
          <w:rFonts w:ascii="Avenir Next LT Pro" w:hAnsi="Avenir Next LT Pro"/>
          <w:b/>
          <w:bCs/>
          <w:sz w:val="20"/>
          <w:szCs w:val="20"/>
        </w:rPr>
        <w:t xml:space="preserve"> meeting minutes, no corrections or additions:</w:t>
      </w:r>
    </w:p>
    <w:p w14:paraId="7F07A712"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 xml:space="preserve">Motion Darrell DeBoer, seconded Carolyn Rudebusch, motion carried. </w:t>
      </w:r>
    </w:p>
    <w:p w14:paraId="63A15EDD" w14:textId="77777777" w:rsidR="009E505B" w:rsidRPr="00C936F2" w:rsidRDefault="009E505B">
      <w:pPr>
        <w:pStyle w:val="BodyA"/>
        <w:spacing w:after="20"/>
        <w:rPr>
          <w:rFonts w:ascii="Avenir Next LT Pro" w:eastAsia="Avenir Book" w:hAnsi="Avenir Next LT Pro" w:cs="Avenir Book"/>
          <w:sz w:val="20"/>
          <w:szCs w:val="20"/>
        </w:rPr>
      </w:pPr>
    </w:p>
    <w:p w14:paraId="40C131E8"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NRCS Update by Deron Ruesch:</w:t>
      </w:r>
    </w:p>
    <w:p w14:paraId="4EA46127"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Extremely busy fall construction, including…</w:t>
      </w:r>
    </w:p>
    <w:p w14:paraId="13300723"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hAnsi="Avenir Next LT Pro"/>
          <w:sz w:val="20"/>
          <w:szCs w:val="20"/>
        </w:rPr>
        <w:t>26.7 acres grassed waterways (19,000+ linear feet, 3.7mi)</w:t>
      </w:r>
    </w:p>
    <w:p w14:paraId="348E87C2"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hAnsi="Avenir Next LT Pro"/>
          <w:sz w:val="20"/>
          <w:szCs w:val="20"/>
        </w:rPr>
        <w:t>34,184ft terraces (6.5mi)</w:t>
      </w:r>
    </w:p>
    <w:p w14:paraId="5AFAE03D"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hAnsi="Avenir Next LT Pro"/>
          <w:sz w:val="20"/>
          <w:szCs w:val="20"/>
        </w:rPr>
        <w:t>12 Water And Sediment Control Basins (underground outlets/tile; 3.1mi or 16k feet)</w:t>
      </w:r>
    </w:p>
    <w:p w14:paraId="657957EE"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hAnsi="Avenir Next LT Pro"/>
          <w:sz w:val="20"/>
          <w:szCs w:val="20"/>
        </w:rPr>
        <w:t>1,800 feet livestock pipeline, 5 tanks</w:t>
      </w:r>
    </w:p>
    <w:p w14:paraId="7B2F2225"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EQIP Updates</w:t>
      </w:r>
    </w:p>
    <w:p w14:paraId="5A3DD9BB"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hAnsi="Avenir Next LT Pro"/>
          <w:sz w:val="20"/>
          <w:szCs w:val="20"/>
        </w:rPr>
        <w:t>2021 state allocation for EQIP just hair under $13.9mil</w:t>
      </w:r>
    </w:p>
    <w:p w14:paraId="11D6B12E"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2021 R</w:t>
      </w:r>
      <w:r w:rsidRPr="00C936F2">
        <w:rPr>
          <w:rFonts w:ascii="Avenir Next LT Pro" w:hAnsi="Avenir Next LT Pro"/>
          <w:sz w:val="20"/>
          <w:szCs w:val="20"/>
        </w:rPr>
        <w:t>esource unit for general EQIP $181,044 2021 VS</w:t>
      </w:r>
    </w:p>
    <w:p w14:paraId="7457E7CE"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2020 at $</w:t>
      </w:r>
      <w:r w:rsidRPr="00C936F2">
        <w:rPr>
          <w:rFonts w:ascii="Avenir Next LT Pro" w:hAnsi="Avenir Next LT Pro"/>
          <w:sz w:val="20"/>
          <w:szCs w:val="20"/>
        </w:rPr>
        <w:t>38,808, lost 46.7% of funding</w:t>
      </w:r>
    </w:p>
    <w:p w14:paraId="1EFF4F8E" w14:textId="77777777" w:rsidR="00153E49" w:rsidRDefault="00D63476">
      <w:pPr>
        <w:pStyle w:val="BodyA"/>
        <w:spacing w:after="20"/>
        <w:ind w:left="720"/>
        <w:rPr>
          <w:rFonts w:ascii="Avenir Next LT Pro" w:hAnsi="Avenir Next LT Pro"/>
          <w:sz w:val="20"/>
          <w:szCs w:val="20"/>
        </w:rPr>
      </w:pP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Mainly because a little over</w:t>
      </w:r>
      <w:r w:rsidRPr="00C936F2">
        <w:rPr>
          <w:rFonts w:ascii="Avenir Next LT Pro" w:hAnsi="Avenir Next LT Pro"/>
          <w:sz w:val="20"/>
          <w:szCs w:val="20"/>
        </w:rPr>
        <w:t xml:space="preserve"> $2mil has been taken away from general EQIP fund pool </w:t>
      </w:r>
    </w:p>
    <w:p w14:paraId="6B64CF95" w14:textId="42C51D3C" w:rsidR="009E505B" w:rsidRPr="00C936F2" w:rsidRDefault="00D63476" w:rsidP="00153E49">
      <w:pPr>
        <w:pStyle w:val="BodyA"/>
        <w:spacing w:after="20"/>
        <w:ind w:left="1440" w:firstLine="720"/>
        <w:rPr>
          <w:rFonts w:ascii="Avenir Next LT Pro" w:eastAsia="Avenir Book" w:hAnsi="Avenir Next LT Pro" w:cs="Avenir Book"/>
          <w:sz w:val="20"/>
          <w:szCs w:val="20"/>
        </w:rPr>
      </w:pPr>
      <w:r w:rsidRPr="00C936F2">
        <w:rPr>
          <w:rFonts w:ascii="Avenir Next LT Pro" w:hAnsi="Avenir Next LT Pro"/>
          <w:sz w:val="20"/>
          <w:szCs w:val="20"/>
        </w:rPr>
        <w:t>and put into CIS strategies</w:t>
      </w:r>
    </w:p>
    <w:p w14:paraId="4645250D" w14:textId="77777777" w:rsidR="00153E49" w:rsidRDefault="00D63476">
      <w:pPr>
        <w:pStyle w:val="BodyA"/>
        <w:spacing w:after="20"/>
        <w:ind w:left="720"/>
        <w:rPr>
          <w:rFonts w:ascii="Avenir Next LT Pro" w:hAnsi="Avenir Next LT Pro"/>
          <w:sz w:val="20"/>
          <w:szCs w:val="20"/>
        </w:rPr>
      </w:pPr>
      <w:r w:rsidRPr="00C936F2">
        <w:rPr>
          <w:rFonts w:ascii="Avenir Next LT Pro" w:eastAsia="Avenir Book" w:hAnsi="Avenir Next LT Pro" w:cs="Avenir Book"/>
          <w:sz w:val="20"/>
          <w:szCs w:val="20"/>
        </w:rPr>
        <w:tab/>
      </w:r>
      <w:r w:rsidRPr="00C936F2">
        <w:rPr>
          <w:rFonts w:ascii="Avenir Next LT Pro" w:hAnsi="Avenir Next LT Pro"/>
          <w:sz w:val="20"/>
          <w:szCs w:val="20"/>
        </w:rPr>
        <w:t xml:space="preserve">49 EQIP asks (deadline was Dec. 11th), 28 prioritized as a high ranking based on applications, </w:t>
      </w:r>
    </w:p>
    <w:p w14:paraId="7548D046" w14:textId="77777777" w:rsidR="00153E49" w:rsidRDefault="00D63476" w:rsidP="00153E49">
      <w:pPr>
        <w:pStyle w:val="BodyA"/>
        <w:spacing w:after="20"/>
        <w:ind w:left="720" w:firstLine="720"/>
        <w:rPr>
          <w:rFonts w:ascii="Avenir Next LT Pro" w:hAnsi="Avenir Next LT Pro"/>
          <w:sz w:val="20"/>
          <w:szCs w:val="20"/>
        </w:rPr>
      </w:pPr>
      <w:r w:rsidRPr="00C936F2">
        <w:rPr>
          <w:rFonts w:ascii="Avenir Next LT Pro" w:hAnsi="Avenir Next LT Pro"/>
          <w:sz w:val="20"/>
          <w:szCs w:val="20"/>
        </w:rPr>
        <w:t xml:space="preserve">cannot fund with initial allocation but there is ability to transfer additional funds into pool after </w:t>
      </w:r>
    </w:p>
    <w:p w14:paraId="157C69D0" w14:textId="65AB3CCF" w:rsidR="009E505B" w:rsidRPr="00C936F2" w:rsidRDefault="00D63476" w:rsidP="00153E49">
      <w:pPr>
        <w:pStyle w:val="BodyA"/>
        <w:spacing w:after="20"/>
        <w:ind w:left="1440"/>
        <w:rPr>
          <w:rFonts w:ascii="Avenir Next LT Pro" w:eastAsia="Avenir Book" w:hAnsi="Avenir Next LT Pro" w:cs="Avenir Book"/>
          <w:sz w:val="20"/>
          <w:szCs w:val="20"/>
        </w:rPr>
      </w:pPr>
      <w:r w:rsidRPr="00C936F2">
        <w:rPr>
          <w:rFonts w:ascii="Avenir Next LT Pro" w:hAnsi="Avenir Next LT Pro"/>
          <w:sz w:val="20"/>
          <w:szCs w:val="20"/>
        </w:rPr>
        <w:t xml:space="preserve">all is said and done. </w:t>
      </w:r>
    </w:p>
    <w:p w14:paraId="60F40C94"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CSP Updates</w:t>
      </w:r>
    </w:p>
    <w:p w14:paraId="0D937691"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Busy with processing certification and payments</w:t>
      </w:r>
    </w:p>
    <w:p w14:paraId="6D384242"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 xml:space="preserve">CSP allocation cut from last year due to </w:t>
      </w:r>
      <w:r w:rsidRPr="00C936F2">
        <w:rPr>
          <w:rFonts w:ascii="Avenir Next LT Pro" w:hAnsi="Avenir Next LT Pro"/>
          <w:sz w:val="20"/>
          <w:szCs w:val="20"/>
        </w:rPr>
        <w:t>NRCS trying to implement CSP in all 50 states</w:t>
      </w:r>
    </w:p>
    <w:p w14:paraId="2252D6EA" w14:textId="056B1009"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 xml:space="preserve">In previous years about 13 states have handled those dollars, $7.8mil renewal usually but only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received $339,000 and therefore only able to fund 2-3/10 applications in first go.</w:t>
      </w:r>
    </w:p>
    <w:p w14:paraId="5F0B8913"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 xml:space="preserve">Barry asked, out of 28 high ranking contracts what is the breakdown—Darren said some grazing, terracing, waterways, cover crops, no till conversion, don’t have estimates on all 28 yet. There are more requests than usual for funding. </w:t>
      </w:r>
    </w:p>
    <w:p w14:paraId="58969556"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 xml:space="preserve">Shout out to Rick Lehmann, 35-37 yrs in and now retiring, who had done a phenomenal job working with new NRCS technicians on board, instrumental in laying out and certifying all of those different conservation practices they have. </w:t>
      </w:r>
      <w:r w:rsidRPr="00C936F2">
        <w:rPr>
          <w:rFonts w:ascii="Avenir Next LT Pro" w:hAnsi="Avenir Next LT Pro"/>
          <w:sz w:val="20"/>
          <w:szCs w:val="20"/>
        </w:rPr>
        <w:tab/>
      </w:r>
    </w:p>
    <w:p w14:paraId="23EBF29D" w14:textId="77777777" w:rsidR="009E505B" w:rsidRPr="00C936F2" w:rsidRDefault="009E505B">
      <w:pPr>
        <w:pStyle w:val="BodyA"/>
        <w:spacing w:after="20"/>
        <w:rPr>
          <w:rFonts w:ascii="Avenir Next LT Pro" w:eastAsia="Avenir Book" w:hAnsi="Avenir Next LT Pro" w:cs="Avenir Book"/>
          <w:sz w:val="20"/>
          <w:szCs w:val="20"/>
        </w:rPr>
      </w:pPr>
    </w:p>
    <w:p w14:paraId="2DC739DE" w14:textId="77777777" w:rsidR="009E505B" w:rsidRPr="00C936F2" w:rsidRDefault="00D63476">
      <w:pPr>
        <w:pStyle w:val="BodyA"/>
        <w:spacing w:after="20"/>
        <w:rPr>
          <w:rFonts w:ascii="Avenir Next LT Pro" w:eastAsia="Avenir Book" w:hAnsi="Avenir Next LT Pro" w:cs="Avenir Book"/>
          <w:b/>
          <w:bCs/>
          <w:sz w:val="20"/>
          <w:szCs w:val="20"/>
        </w:rPr>
      </w:pPr>
      <w:r w:rsidRPr="00C936F2">
        <w:rPr>
          <w:rFonts w:ascii="Avenir Next LT Pro" w:hAnsi="Avenir Next LT Pro"/>
          <w:b/>
          <w:bCs/>
          <w:sz w:val="20"/>
          <w:szCs w:val="20"/>
        </w:rPr>
        <w:t>City of Sioux Falls Update by Barry Berg (updates from Andy and Colin read by Barry):</w:t>
      </w:r>
    </w:p>
    <w:p w14:paraId="4F03C267"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3 projects in the works and about to start design on…</w:t>
      </w:r>
    </w:p>
    <w:p w14:paraId="5E45D191"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lastRenderedPageBreak/>
        <w:tab/>
      </w:r>
      <w:r w:rsidRPr="00C936F2">
        <w:rPr>
          <w:rFonts w:ascii="Avenir Next LT Pro" w:hAnsi="Avenir Next LT Pro"/>
          <w:sz w:val="20"/>
          <w:szCs w:val="20"/>
        </w:rPr>
        <w:t>Upper Tuthill rain garden</w:t>
      </w:r>
    </w:p>
    <w:p w14:paraId="378593F3"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hAnsi="Avenir Next LT Pro"/>
          <w:sz w:val="20"/>
          <w:szCs w:val="20"/>
        </w:rPr>
        <w:t>S Timber Trail rain garden</w:t>
      </w:r>
    </w:p>
    <w:p w14:paraId="1A8996D0"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hAnsi="Avenir Next LT Pro"/>
          <w:sz w:val="20"/>
          <w:szCs w:val="20"/>
        </w:rPr>
        <w:t>Covell Ave. W 35</w:t>
      </w:r>
      <w:r w:rsidRPr="00C936F2">
        <w:rPr>
          <w:rFonts w:ascii="Avenir Next LT Pro" w:hAnsi="Avenir Next LT Pro"/>
          <w:sz w:val="20"/>
          <w:szCs w:val="20"/>
          <w:vertAlign w:val="superscript"/>
        </w:rPr>
        <w:t>th</w:t>
      </w:r>
      <w:r w:rsidRPr="00C936F2">
        <w:rPr>
          <w:rFonts w:ascii="Avenir Next LT Pro" w:hAnsi="Avenir Next LT Pro"/>
          <w:sz w:val="20"/>
          <w:szCs w:val="20"/>
        </w:rPr>
        <w:t xml:space="preserve"> and Duluth infrastructure project</w:t>
      </w:r>
    </w:p>
    <w:p w14:paraId="2B6B729F"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They are going to start implementing some low impact development for flooding to try and treat as much water as possible in SF.</w:t>
      </w:r>
    </w:p>
    <w:p w14:paraId="5418F50F" w14:textId="77777777"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hAnsi="Avenir Next LT Pro"/>
          <w:sz w:val="20"/>
          <w:szCs w:val="20"/>
        </w:rPr>
        <w:t>Areas between 28</w:t>
      </w:r>
      <w:r w:rsidRPr="00C936F2">
        <w:rPr>
          <w:rFonts w:ascii="Avenir Next LT Pro" w:hAnsi="Avenir Next LT Pro"/>
          <w:sz w:val="20"/>
          <w:szCs w:val="20"/>
          <w:vertAlign w:val="superscript"/>
        </w:rPr>
        <w:t>th</w:t>
      </w:r>
      <w:r w:rsidRPr="00C936F2">
        <w:rPr>
          <w:rFonts w:ascii="Avenir Next LT Pro" w:hAnsi="Avenir Next LT Pro"/>
          <w:sz w:val="20"/>
          <w:szCs w:val="20"/>
        </w:rPr>
        <w:t xml:space="preserve"> and 33</w:t>
      </w:r>
      <w:r w:rsidRPr="00C936F2">
        <w:rPr>
          <w:rFonts w:ascii="Avenir Next LT Pro" w:hAnsi="Avenir Next LT Pro"/>
          <w:sz w:val="20"/>
          <w:szCs w:val="20"/>
          <w:vertAlign w:val="superscript"/>
        </w:rPr>
        <w:t>rd</w:t>
      </w:r>
      <w:r w:rsidRPr="00C936F2">
        <w:rPr>
          <w:rFonts w:ascii="Avenir Next LT Pro" w:hAnsi="Avenir Next LT Pro"/>
          <w:sz w:val="20"/>
          <w:szCs w:val="20"/>
        </w:rPr>
        <w:t xml:space="preserve"> St to incorporate a detention basin</w:t>
      </w:r>
    </w:p>
    <w:p w14:paraId="5C7E1C3C" w14:textId="7752CD75" w:rsidR="009E505B" w:rsidRPr="00C936F2" w:rsidRDefault="00D63476">
      <w:pPr>
        <w:pStyle w:val="BodyA"/>
        <w:spacing w:after="20"/>
        <w:ind w:left="7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hAnsi="Avenir Next LT Pro"/>
          <w:sz w:val="20"/>
          <w:szCs w:val="20"/>
        </w:rPr>
        <w:t xml:space="preserve">Start working on design pretty soon, going to be contacting Jeremy Schelhaas to be working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r>
      <w:r w:rsidRPr="00C936F2">
        <w:rPr>
          <w:rFonts w:ascii="Avenir Next LT Pro" w:hAnsi="Avenir Next LT Pro"/>
          <w:sz w:val="20"/>
          <w:szCs w:val="20"/>
        </w:rPr>
        <w:t>with him and DENR as well as SRF NPS funding.</w:t>
      </w:r>
    </w:p>
    <w:p w14:paraId="6D0E1731" w14:textId="77777777" w:rsidR="009E505B" w:rsidRPr="00C936F2" w:rsidRDefault="009E505B">
      <w:pPr>
        <w:pStyle w:val="BodyA"/>
        <w:spacing w:after="20"/>
        <w:rPr>
          <w:rFonts w:ascii="Avenir Next LT Pro" w:eastAsia="Avenir Book" w:hAnsi="Avenir Next LT Pro" w:cs="Avenir Book"/>
          <w:sz w:val="20"/>
          <w:szCs w:val="20"/>
        </w:rPr>
      </w:pPr>
    </w:p>
    <w:p w14:paraId="509C9422"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Big Sioux River Project Update by Barry Berg:</w:t>
      </w:r>
    </w:p>
    <w:p w14:paraId="21EBB465"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Segment 4 Progress</w:t>
      </w:r>
    </w:p>
    <w:p w14:paraId="6A744A93"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Finished transitioning into Segment 4, everything is moving along.</w:t>
      </w:r>
    </w:p>
    <w:p w14:paraId="0A5DD8F9"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Surveying</w:t>
      </w:r>
    </w:p>
    <w:p w14:paraId="4D598DB1"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Heavy" w:hAnsi="Avenir Next LT Pro" w:cs="Avenir Heavy"/>
          <w:sz w:val="20"/>
          <w:szCs w:val="20"/>
        </w:rPr>
        <w:tab/>
      </w:r>
      <w:r w:rsidRPr="00C936F2">
        <w:rPr>
          <w:rFonts w:ascii="Avenir Next LT Pro" w:hAnsi="Avenir Next LT Pro"/>
          <w:sz w:val="20"/>
          <w:szCs w:val="20"/>
        </w:rPr>
        <w:t>13 more producers yet to survey, potentially 200 acres</w:t>
      </w:r>
    </w:p>
    <w:p w14:paraId="7F9D92D8"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 xml:space="preserve">Could end up with around 500 acres in SRAM and RAM for 2021 (Project Implementation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Proposal is at 300-400 acres/yr as a goal)</w:t>
      </w:r>
    </w:p>
    <w:p w14:paraId="5B17569D"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RCPP Update</w:t>
      </w:r>
    </w:p>
    <w:p w14:paraId="29629F7A"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hAnsi="Avenir Next LT Pro"/>
          <w:sz w:val="20"/>
          <w:szCs w:val="20"/>
        </w:rPr>
        <w:t>First RCPP being worked on by Brian, most of the report is done, some submission issues</w:t>
      </w:r>
    </w:p>
    <w:p w14:paraId="478CC803"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 xml:space="preserve">Working Lands Easement </w:t>
      </w:r>
    </w:p>
    <w:p w14:paraId="7EE1F9DF"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D</w:t>
      </w:r>
      <w:r w:rsidRPr="00C936F2">
        <w:rPr>
          <w:rFonts w:ascii="Avenir Next LT Pro" w:hAnsi="Avenir Next LT Pro"/>
          <w:sz w:val="20"/>
          <w:szCs w:val="20"/>
        </w:rPr>
        <w:t>ocument is heading to an attorney to make sure there are no glaring issues</w:t>
      </w:r>
    </w:p>
    <w:p w14:paraId="3E3BD799"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 xml:space="preserve">Working on supporting documents like purchase agreement, working agreement with Minnehaha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 xml:space="preserve">Conservation District and Pheasants Forever. </w:t>
      </w:r>
    </w:p>
    <w:p w14:paraId="18CADE87" w14:textId="3EA0F771"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 xml:space="preserve">This producer had a previous SRAM contract and will have 109.6 acres on Skunk Creek, 27.2 acres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cropland for the WLE.</w:t>
      </w:r>
    </w:p>
    <w:p w14:paraId="39C7A1A2"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Other</w:t>
      </w:r>
    </w:p>
    <w:p w14:paraId="3A908D5B"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 xml:space="preserve">Working with a producer in Union county on some Animal Waste Management </w:t>
      </w:r>
    </w:p>
    <w:p w14:paraId="568BBD2A"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Transitioning 120 acres of cropland to rotational grazing system</w:t>
      </w:r>
    </w:p>
    <w:p w14:paraId="49E4DDAE"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 xml:space="preserve">At </w:t>
      </w:r>
      <w:r w:rsidRPr="00C936F2">
        <w:rPr>
          <w:rFonts w:ascii="Avenir Next LT Pro" w:hAnsi="Avenir Next LT Pro"/>
          <w:sz w:val="20"/>
          <w:szCs w:val="20"/>
        </w:rPr>
        <w:t>Baltic which is pretty visible off the interstate (old service road that goes around interstate)</w:t>
      </w:r>
    </w:p>
    <w:p w14:paraId="6C194BDA"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Cool and warm season mixes of s</w:t>
      </w:r>
      <w:r w:rsidRPr="00C936F2">
        <w:rPr>
          <w:rFonts w:ascii="Avenir Next LT Pro" w:hAnsi="Avenir Next LT Pro"/>
          <w:sz w:val="20"/>
          <w:szCs w:val="20"/>
        </w:rPr>
        <w:t>eeding has been done</w:t>
      </w:r>
    </w:p>
    <w:p w14:paraId="217FDCC3"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T</w:t>
      </w:r>
      <w:r w:rsidRPr="00C936F2">
        <w:rPr>
          <w:rFonts w:ascii="Avenir Next LT Pro" w:hAnsi="Avenir Next LT Pro"/>
          <w:sz w:val="20"/>
          <w:szCs w:val="20"/>
        </w:rPr>
        <w:t>ough piece of ground—floods often as of late, but hoping to establish pasture there</w:t>
      </w:r>
    </w:p>
    <w:p w14:paraId="4144F457" w14:textId="558C9423"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N</w:t>
      </w:r>
      <w:r w:rsidRPr="00C936F2">
        <w:rPr>
          <w:rFonts w:ascii="Avenir Next LT Pro" w:hAnsi="Avenir Next LT Pro"/>
          <w:sz w:val="20"/>
          <w:szCs w:val="20"/>
        </w:rPr>
        <w:t xml:space="preserve">o livestock out there this year, next year plans are to work with fencing, pipeline, development </w:t>
      </w:r>
      <w:r w:rsidRPr="00C936F2">
        <w:rPr>
          <w:rFonts w:ascii="Avenir Next LT Pro" w:eastAsia="Avenir Book" w:hAnsi="Avenir Next LT Pro" w:cs="Avenir Book"/>
          <w:sz w:val="20"/>
          <w:szCs w:val="20"/>
        </w:rPr>
        <w:tab/>
      </w:r>
      <w:r w:rsidRPr="00C936F2">
        <w:rPr>
          <w:rFonts w:ascii="Avenir Next LT Pro" w:hAnsi="Avenir Next LT Pro"/>
          <w:sz w:val="20"/>
          <w:szCs w:val="20"/>
        </w:rPr>
        <w:t xml:space="preserve">tank, </w:t>
      </w:r>
      <w:r w:rsidRPr="00C936F2">
        <w:rPr>
          <w:rFonts w:ascii="Avenir Next LT Pro" w:eastAsia="Avenir Book" w:hAnsi="Avenir Next LT Pro" w:cs="Avenir Book"/>
          <w:sz w:val="20"/>
          <w:szCs w:val="20"/>
        </w:rPr>
        <w:t>dividing</w:t>
      </w:r>
      <w:r w:rsidRPr="00C936F2">
        <w:rPr>
          <w:rFonts w:ascii="Avenir Next LT Pro" w:hAnsi="Avenir Next LT Pro"/>
          <w:sz w:val="20"/>
          <w:szCs w:val="20"/>
        </w:rPr>
        <w:t xml:space="preserve"> into 4 paddocks, spoke system. </w:t>
      </w:r>
    </w:p>
    <w:p w14:paraId="0D5E7CBC"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 xml:space="preserve">An </w:t>
      </w:r>
      <w:r w:rsidRPr="00C936F2">
        <w:rPr>
          <w:rFonts w:ascii="Avenir Next LT Pro" w:hAnsi="Avenir Next LT Pro"/>
          <w:sz w:val="20"/>
          <w:szCs w:val="20"/>
        </w:rPr>
        <w:t xml:space="preserve">opportunity to study and see how it does, not just by us but all partners. </w:t>
      </w:r>
    </w:p>
    <w:p w14:paraId="7CE3E493"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Current funding for Segment 4; good budget available</w:t>
      </w:r>
    </w:p>
    <w:p w14:paraId="4DC4E904"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w:t>
      </w:r>
      <w:r w:rsidRPr="00C936F2">
        <w:rPr>
          <w:rFonts w:ascii="Avenir Next LT Pro" w:hAnsi="Avenir Next LT Pro"/>
          <w:sz w:val="20"/>
          <w:szCs w:val="20"/>
        </w:rPr>
        <w:t xml:space="preserve">9mil currently (cash for financial assistance for BMPs) </w:t>
      </w:r>
    </w:p>
    <w:p w14:paraId="162C23FC"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 xml:space="preserve">SRF-NPS </w:t>
      </w:r>
      <w:r w:rsidRPr="00C936F2">
        <w:rPr>
          <w:rFonts w:ascii="Avenir Next LT Pro" w:hAnsi="Avenir Next LT Pro"/>
          <w:sz w:val="20"/>
          <w:szCs w:val="20"/>
        </w:rPr>
        <w:t>from City of SF just over $5.5mil</w:t>
      </w:r>
    </w:p>
    <w:p w14:paraId="366D32BE"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SRF-NPS from City of D</w:t>
      </w:r>
      <w:r w:rsidRPr="00C936F2">
        <w:rPr>
          <w:rFonts w:ascii="Avenir Next LT Pro" w:hAnsi="Avenir Next LT Pro"/>
          <w:sz w:val="20"/>
          <w:szCs w:val="20"/>
        </w:rPr>
        <w:t>ell Rapids remaining balance around $200,000</w:t>
      </w:r>
    </w:p>
    <w:p w14:paraId="164085B5"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hAnsi="Avenir Next LT Pro"/>
          <w:sz w:val="20"/>
          <w:szCs w:val="20"/>
        </w:rPr>
        <w:t>319 is from last asking of $900,000</w:t>
      </w:r>
    </w:p>
    <w:p w14:paraId="44562CB2"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RCPP $</w:t>
      </w:r>
      <w:r w:rsidRPr="00C936F2">
        <w:rPr>
          <w:rFonts w:ascii="Avenir Next LT Pro" w:hAnsi="Avenir Next LT Pro"/>
          <w:sz w:val="20"/>
          <w:szCs w:val="20"/>
        </w:rPr>
        <w:t>2mil, when it comes around</w:t>
      </w:r>
    </w:p>
    <w:p w14:paraId="38FD8E7E" w14:textId="77777777" w:rsidR="009E505B" w:rsidRPr="00C936F2" w:rsidRDefault="009E505B">
      <w:pPr>
        <w:pStyle w:val="BodyA"/>
        <w:spacing w:after="20"/>
        <w:rPr>
          <w:rFonts w:ascii="Avenir Next LT Pro" w:eastAsia="Avenir Book" w:hAnsi="Avenir Next LT Pro" w:cs="Avenir Book"/>
          <w:sz w:val="20"/>
          <w:szCs w:val="20"/>
        </w:rPr>
      </w:pPr>
    </w:p>
    <w:p w14:paraId="72504BD7" w14:textId="77777777" w:rsidR="009E505B" w:rsidRPr="00C936F2" w:rsidRDefault="00D63476">
      <w:pPr>
        <w:pStyle w:val="BodyA"/>
        <w:spacing w:after="20"/>
        <w:rPr>
          <w:rFonts w:ascii="Avenir Next LT Pro" w:eastAsia="Avenir Heavy" w:hAnsi="Avenir Next LT Pro" w:cs="Avenir Heavy"/>
          <w:b/>
          <w:bCs/>
          <w:sz w:val="20"/>
          <w:szCs w:val="20"/>
        </w:rPr>
      </w:pPr>
      <w:r w:rsidRPr="00C936F2">
        <w:rPr>
          <w:rFonts w:ascii="Avenir Next LT Pro" w:hAnsi="Avenir Next LT Pro"/>
          <w:b/>
          <w:bCs/>
          <w:sz w:val="20"/>
          <w:szCs w:val="20"/>
        </w:rPr>
        <w:t>Big Sioux River Project I&amp;E Update by Alexa Kruse:</w:t>
      </w:r>
    </w:p>
    <w:p w14:paraId="0D7A6FAB"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Update on I&amp;E</w:t>
      </w:r>
    </w:p>
    <w:p w14:paraId="2D1AB0A4" w14:textId="77777777" w:rsidR="009E505B" w:rsidRPr="00C936F2" w:rsidRDefault="00D63476">
      <w:pPr>
        <w:pStyle w:val="BodyA"/>
        <w:spacing w:after="20"/>
        <w:rPr>
          <w:rFonts w:ascii="Avenir Next LT Pro" w:eastAsia="Avenir Heavy" w:hAnsi="Avenir Next LT Pro" w:cs="Avenir Heavy"/>
          <w:sz w:val="20"/>
          <w:szCs w:val="20"/>
        </w:rPr>
      </w:pPr>
      <w:r w:rsidRPr="00C936F2">
        <w:rPr>
          <w:rFonts w:ascii="Avenir Next LT Pro" w:eastAsia="Avenir Book" w:hAnsi="Avenir Next LT Pro" w:cs="Avenir Book"/>
          <w:sz w:val="20"/>
          <w:szCs w:val="20"/>
        </w:rPr>
        <w:tab/>
        <w:t>Talked about presenting at the Big Sioux River Summit, rehashed the presentation given there</w:t>
      </w:r>
    </w:p>
    <w:p w14:paraId="73F73BEC" w14:textId="0CFC67DE" w:rsidR="009E505B" w:rsidRPr="00C936F2" w:rsidRDefault="00D63476" w:rsidP="00C936F2">
      <w:pPr>
        <w:pStyle w:val="BodyA"/>
        <w:spacing w:after="20"/>
        <w:rPr>
          <w:rFonts w:ascii="Avenir Next LT Pro" w:eastAsia="Avenir Book" w:hAnsi="Avenir Next LT Pro" w:cs="Avenir Book"/>
          <w:sz w:val="20"/>
          <w:szCs w:val="20"/>
        </w:rPr>
      </w:pPr>
      <w:r w:rsidRPr="00C936F2">
        <w:rPr>
          <w:rFonts w:ascii="Avenir Next LT Pro" w:eastAsia="Avenir Heavy" w:hAnsi="Avenir Next LT Pro" w:cs="Avenir Heavy"/>
          <w:sz w:val="20"/>
          <w:szCs w:val="20"/>
        </w:rPr>
        <w:tab/>
      </w:r>
      <w:r w:rsidRPr="00C936F2">
        <w:rPr>
          <w:rFonts w:ascii="Avenir Next LT Pro" w:hAnsi="Avenir Next LT Pro"/>
          <w:sz w:val="20"/>
          <w:szCs w:val="20"/>
        </w:rPr>
        <w:t>Talked about translating the project from a rural, producer audience to telling the story to urban one.</w:t>
      </w:r>
    </w:p>
    <w:p w14:paraId="6EC2BD59" w14:textId="6CA9F392"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 xml:space="preserve">Talked about relying heavily on a social media campaign and outdoor activities (expectations as we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r>
      <w:r w:rsidR="00153E49">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continue to live with the pandemic)</w:t>
      </w:r>
    </w:p>
    <w:p w14:paraId="3FE6FFD6"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Showed two possible logo designs</w:t>
      </w:r>
    </w:p>
    <w:p w14:paraId="1BF17C00" w14:textId="77777777" w:rsidR="009E505B" w:rsidRPr="00C936F2" w:rsidRDefault="009E505B">
      <w:pPr>
        <w:pStyle w:val="BodyA"/>
        <w:spacing w:after="20"/>
        <w:rPr>
          <w:rFonts w:ascii="Avenir Next LT Pro" w:eastAsia="Avenir Book" w:hAnsi="Avenir Next LT Pro" w:cs="Avenir Book"/>
          <w:sz w:val="20"/>
          <w:szCs w:val="20"/>
        </w:rPr>
      </w:pPr>
    </w:p>
    <w:p w14:paraId="1A2EDBE0" w14:textId="77777777" w:rsidR="009E505B" w:rsidRPr="00153E49" w:rsidRDefault="00D63476">
      <w:pPr>
        <w:pStyle w:val="BodyA"/>
        <w:spacing w:after="20"/>
        <w:rPr>
          <w:rFonts w:ascii="Avenir Next LT Pro" w:eastAsia="Avenir Heavy" w:hAnsi="Avenir Next LT Pro" w:cs="Avenir Heavy"/>
          <w:b/>
          <w:bCs/>
          <w:sz w:val="20"/>
          <w:szCs w:val="20"/>
        </w:rPr>
      </w:pPr>
      <w:r w:rsidRPr="00153E49">
        <w:rPr>
          <w:rFonts w:ascii="Avenir Next LT Pro" w:hAnsi="Avenir Next LT Pro"/>
          <w:b/>
          <w:bCs/>
          <w:sz w:val="20"/>
          <w:szCs w:val="20"/>
        </w:rPr>
        <w:t>Steering Committee Operating Procedures Update by Bob and Barry:</w:t>
      </w:r>
    </w:p>
    <w:p w14:paraId="12B5EBFB"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Have not officially adopted an advisor procedure yet, but Minnehaha will be looking over this at their next board meeting and will take some action.</w:t>
      </w:r>
    </w:p>
    <w:p w14:paraId="682ABA39" w14:textId="77777777" w:rsidR="009E505B" w:rsidRPr="00C936F2" w:rsidRDefault="009E505B">
      <w:pPr>
        <w:pStyle w:val="BodyA"/>
        <w:spacing w:after="20"/>
        <w:rPr>
          <w:rFonts w:ascii="Avenir Next LT Pro" w:eastAsia="Avenir Book" w:hAnsi="Avenir Next LT Pro" w:cs="Avenir Book"/>
          <w:sz w:val="20"/>
          <w:szCs w:val="20"/>
        </w:rPr>
      </w:pPr>
    </w:p>
    <w:p w14:paraId="4A3705D5" w14:textId="77777777" w:rsidR="009E505B" w:rsidRPr="00153E49" w:rsidRDefault="00D63476">
      <w:pPr>
        <w:pStyle w:val="BodyA"/>
        <w:spacing w:after="20"/>
        <w:rPr>
          <w:rFonts w:ascii="Avenir Next LT Pro" w:eastAsia="Avenir Book" w:hAnsi="Avenir Next LT Pro" w:cs="Avenir Book"/>
          <w:b/>
          <w:bCs/>
          <w:sz w:val="20"/>
          <w:szCs w:val="20"/>
        </w:rPr>
      </w:pPr>
      <w:r w:rsidRPr="00153E49">
        <w:rPr>
          <w:rFonts w:ascii="Avenir Next LT Pro" w:hAnsi="Avenir Next LT Pro"/>
          <w:b/>
          <w:bCs/>
          <w:sz w:val="20"/>
          <w:szCs w:val="20"/>
        </w:rPr>
        <w:lastRenderedPageBreak/>
        <w:t>State Buffer Initiative Update by Jay Gilbertson:</w:t>
      </w:r>
    </w:p>
    <w:p w14:paraId="3BE79026"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DENR Riparian buffer initiative (what is known so far)</w:t>
      </w:r>
    </w:p>
    <w:p w14:paraId="3D91DE7E"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DENR Secretary Hunter Roberts presented at Dec. 8th NPS Task Force meeting</w:t>
      </w:r>
      <w:r w:rsidRPr="00C936F2">
        <w:rPr>
          <w:rFonts w:ascii="Avenir Next LT Pro" w:hAnsi="Avenir Next LT Pro"/>
          <w:sz w:val="20"/>
          <w:szCs w:val="20"/>
        </w:rPr>
        <w:t>—buffers are good, everyone should support this—but details were very limited</w:t>
      </w:r>
    </w:p>
    <w:p w14:paraId="201155B3"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 xml:space="preserve">Create </w:t>
      </w:r>
      <w:r w:rsidRPr="00C936F2">
        <w:rPr>
          <w:rFonts w:ascii="Avenir Next LT Pro" w:hAnsi="Avenir Next LT Pro"/>
          <w:sz w:val="20"/>
          <w:szCs w:val="20"/>
        </w:rPr>
        <w:t>“new” cost-share program to pay for riparian buffers, ala “SRAM”</w:t>
      </w:r>
    </w:p>
    <w:p w14:paraId="54118A45"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Changes to existing property tax reduction, SDCL 10-6-31.7, -.8 &amp; -.9</w:t>
      </w:r>
    </w:p>
    <w:p w14:paraId="3FF25587"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Details of existing BSRWP Riparian Programs</w:t>
      </w:r>
    </w:p>
    <w:p w14:paraId="4EC7FB6D" w14:textId="5371C09E"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hAnsi="Avenir Next LT Pro"/>
          <w:sz w:val="20"/>
          <w:szCs w:val="20"/>
        </w:rPr>
        <w:t xml:space="preserve">In theory you don’t need conventional 1:1 match that RCPP would require, maybe if there was match,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r>
      <w:r w:rsidRPr="00C936F2">
        <w:rPr>
          <w:rFonts w:ascii="Avenir Next LT Pro" w:hAnsi="Avenir Next LT Pro"/>
          <w:sz w:val="20"/>
          <w:szCs w:val="20"/>
        </w:rPr>
        <w:t xml:space="preserve">you might be at a disadvantage. Commodity groups, cons groups, local governments, water districts,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 xml:space="preserve">there are still </w:t>
      </w:r>
      <w:r w:rsidRPr="00C936F2">
        <w:rPr>
          <w:rFonts w:ascii="Avenir Next LT Pro" w:hAnsi="Avenir Next LT Pro"/>
          <w:sz w:val="20"/>
          <w:szCs w:val="20"/>
        </w:rPr>
        <w:t xml:space="preserve">lots of questions about this initiative. $8 an acre savings is not really an incentive. It’s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r>
      <w:r w:rsidRPr="00C936F2">
        <w:rPr>
          <w:rFonts w:ascii="Avenir Next LT Pro" w:hAnsi="Avenir Next LT Pro"/>
          <w:sz w:val="20"/>
          <w:szCs w:val="20"/>
        </w:rPr>
        <w:t>nice, but it’s only really a recognition that something good is taking place.</w:t>
      </w:r>
    </w:p>
    <w:p w14:paraId="69056733" w14:textId="77777777" w:rsidR="009E505B" w:rsidRPr="00C936F2" w:rsidRDefault="009E505B">
      <w:pPr>
        <w:pStyle w:val="BodyA"/>
        <w:spacing w:after="20"/>
        <w:rPr>
          <w:rFonts w:ascii="Avenir Next LT Pro" w:eastAsia="Avenir Book" w:hAnsi="Avenir Next LT Pro" w:cs="Avenir Book"/>
          <w:sz w:val="20"/>
          <w:szCs w:val="20"/>
        </w:rPr>
      </w:pPr>
    </w:p>
    <w:p w14:paraId="0F55113B" w14:textId="431C59B7" w:rsidR="009E505B" w:rsidRPr="00153E49" w:rsidRDefault="00D63476">
      <w:pPr>
        <w:pStyle w:val="BodyA"/>
        <w:spacing w:after="20"/>
        <w:rPr>
          <w:rFonts w:ascii="Avenir Next LT Pro" w:eastAsia="Avenir Book" w:hAnsi="Avenir Next LT Pro" w:cs="Avenir Book"/>
          <w:b/>
          <w:bCs/>
          <w:sz w:val="20"/>
          <w:szCs w:val="20"/>
        </w:rPr>
      </w:pPr>
      <w:r w:rsidRPr="00153E49">
        <w:rPr>
          <w:rFonts w:ascii="Avenir Next LT Pro" w:hAnsi="Avenir Next LT Pro"/>
          <w:b/>
          <w:bCs/>
          <w:sz w:val="20"/>
          <w:szCs w:val="20"/>
        </w:rPr>
        <w:t xml:space="preserve">FRRCC Water Quality Update by Barry Berg: </w:t>
      </w:r>
    </w:p>
    <w:p w14:paraId="2D403B83"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Working on water quality and food waste charge topics that EPA has asked of the committee.</w:t>
      </w:r>
    </w:p>
    <w:p w14:paraId="1437E650"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For water quality charge topic, 30 part (difficult) question</w:t>
      </w:r>
    </w:p>
    <w:p w14:paraId="3F8B36BF"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hAnsi="Avenir Next LT Pro"/>
          <w:sz w:val="20"/>
          <w:szCs w:val="20"/>
        </w:rPr>
        <w:t>Dealing with transparency from top down EPA, States, Local, breaking down disconnect</w:t>
      </w:r>
    </w:p>
    <w:p w14:paraId="5AC01341"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What parts of water quality are important and what needs have to be met</w:t>
      </w:r>
    </w:p>
    <w:p w14:paraId="15AF8499"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hAnsi="Avenir Next LT Pro"/>
          <w:sz w:val="20"/>
          <w:szCs w:val="20"/>
        </w:rPr>
        <w:t xml:space="preserve">Trying to figure out something that will work across the states to transfer info from local level </w:t>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r>
      <w:r w:rsidRPr="00C936F2">
        <w:rPr>
          <w:rFonts w:ascii="Avenir Next LT Pro" w:hAnsi="Avenir Next LT Pro"/>
          <w:sz w:val="20"/>
          <w:szCs w:val="20"/>
        </w:rPr>
        <w:t xml:space="preserve">up to EPA in a more streamlined way. </w:t>
      </w:r>
    </w:p>
    <w:p w14:paraId="097EAF36"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t>No regionalizing since water issues in SD are different from CO, CA, etc.</w:t>
      </w:r>
    </w:p>
    <w:p w14:paraId="5C1464FC"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eastAsia="Avenir Book" w:hAnsi="Avenir Next LT Pro" w:cs="Avenir Book"/>
          <w:sz w:val="20"/>
          <w:szCs w:val="20"/>
        </w:rPr>
        <w:tab/>
      </w:r>
      <w:r w:rsidRPr="00C936F2">
        <w:rPr>
          <w:rFonts w:ascii="Avenir Next LT Pro" w:eastAsia="Avenir Book" w:hAnsi="Avenir Next LT Pro" w:cs="Avenir Book"/>
          <w:sz w:val="20"/>
          <w:szCs w:val="20"/>
        </w:rPr>
        <w:tab/>
        <w:t>Not just quality, but quantity issues</w:t>
      </w:r>
    </w:p>
    <w:p w14:paraId="1573047F"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 xml:space="preserve">This work is what new policy is going to be drawn up on—there is not a lot to mention currently but there certainly will be in the future. </w:t>
      </w:r>
    </w:p>
    <w:p w14:paraId="788033A8" w14:textId="77777777" w:rsidR="009E505B" w:rsidRPr="00C936F2" w:rsidRDefault="009E505B">
      <w:pPr>
        <w:pStyle w:val="BodyA"/>
        <w:spacing w:after="20"/>
        <w:rPr>
          <w:rFonts w:ascii="Avenir Next LT Pro" w:eastAsia="Avenir Book" w:hAnsi="Avenir Next LT Pro" w:cs="Avenir Book"/>
          <w:sz w:val="20"/>
          <w:szCs w:val="20"/>
        </w:rPr>
      </w:pPr>
    </w:p>
    <w:p w14:paraId="694AA4B9" w14:textId="77777777" w:rsidR="009E505B" w:rsidRPr="00153E49" w:rsidRDefault="00D63476">
      <w:pPr>
        <w:pStyle w:val="BodyA"/>
        <w:spacing w:after="20"/>
        <w:rPr>
          <w:rFonts w:ascii="Avenir Next LT Pro" w:eastAsia="Avenir Heavy" w:hAnsi="Avenir Next LT Pro" w:cs="Avenir Heavy"/>
          <w:b/>
          <w:bCs/>
          <w:sz w:val="20"/>
          <w:szCs w:val="20"/>
        </w:rPr>
      </w:pPr>
      <w:r w:rsidRPr="00153E49">
        <w:rPr>
          <w:rFonts w:ascii="Avenir Next LT Pro" w:hAnsi="Avenir Next LT Pro"/>
          <w:b/>
          <w:bCs/>
          <w:sz w:val="20"/>
          <w:szCs w:val="20"/>
        </w:rPr>
        <w:t xml:space="preserve">Other Business: </w:t>
      </w:r>
    </w:p>
    <w:p w14:paraId="6F9E2E3D" w14:textId="77777777" w:rsidR="009E505B" w:rsidRPr="00C936F2" w:rsidRDefault="00D63476">
      <w:pPr>
        <w:pStyle w:val="BodyA"/>
        <w:spacing w:after="20"/>
        <w:rPr>
          <w:rFonts w:ascii="Avenir Next LT Pro" w:eastAsia="Avenir Book" w:hAnsi="Avenir Next LT Pro" w:cs="Avenir Book"/>
          <w:sz w:val="20"/>
          <w:szCs w:val="20"/>
        </w:rPr>
      </w:pPr>
      <w:r w:rsidRPr="00C936F2">
        <w:rPr>
          <w:rFonts w:ascii="Avenir Next LT Pro" w:hAnsi="Avenir Next LT Pro"/>
          <w:sz w:val="20"/>
          <w:szCs w:val="20"/>
        </w:rPr>
        <w:t>None to add.</w:t>
      </w:r>
    </w:p>
    <w:p w14:paraId="2260BC9E" w14:textId="77777777" w:rsidR="009E505B" w:rsidRPr="00C936F2" w:rsidRDefault="009E505B">
      <w:pPr>
        <w:pStyle w:val="BodyA"/>
        <w:spacing w:after="20"/>
        <w:rPr>
          <w:rFonts w:ascii="Avenir Next LT Pro" w:eastAsia="Avenir Book" w:hAnsi="Avenir Next LT Pro" w:cs="Avenir Book"/>
          <w:sz w:val="20"/>
          <w:szCs w:val="20"/>
        </w:rPr>
      </w:pPr>
    </w:p>
    <w:p w14:paraId="7430C6F2" w14:textId="77777777" w:rsidR="009E505B" w:rsidRPr="00153E49" w:rsidRDefault="00D63476">
      <w:pPr>
        <w:pStyle w:val="BodyA"/>
        <w:spacing w:after="20"/>
        <w:rPr>
          <w:rFonts w:ascii="Avenir Next LT Pro" w:eastAsia="Avenir Heavy" w:hAnsi="Avenir Next LT Pro" w:cs="Avenir Heavy"/>
          <w:b/>
          <w:bCs/>
          <w:sz w:val="20"/>
          <w:szCs w:val="20"/>
        </w:rPr>
      </w:pPr>
      <w:r w:rsidRPr="00153E49">
        <w:rPr>
          <w:rFonts w:ascii="Avenir Next LT Pro" w:hAnsi="Avenir Next LT Pro"/>
          <w:b/>
          <w:bCs/>
          <w:sz w:val="20"/>
          <w:szCs w:val="20"/>
        </w:rPr>
        <w:t>Adjourn:</w:t>
      </w:r>
    </w:p>
    <w:p w14:paraId="0E4D320B" w14:textId="77777777" w:rsidR="009E505B" w:rsidRPr="00C936F2" w:rsidRDefault="00D63476">
      <w:pPr>
        <w:pStyle w:val="BodyA"/>
        <w:spacing w:after="20"/>
        <w:rPr>
          <w:rFonts w:ascii="Avenir Next LT Pro" w:hAnsi="Avenir Next LT Pro"/>
        </w:rPr>
      </w:pPr>
      <w:r w:rsidRPr="00C936F2">
        <w:rPr>
          <w:rFonts w:ascii="Avenir Next LT Pro" w:hAnsi="Avenir Next LT Pro"/>
          <w:sz w:val="20"/>
          <w:szCs w:val="20"/>
        </w:rPr>
        <w:t>Motion Jay Gilbertson, seconded Justin Weiland, adjourned at 10:25am.</w:t>
      </w:r>
      <w:r w:rsidRPr="00C936F2">
        <w:rPr>
          <w:rFonts w:ascii="Avenir Next LT Pro" w:eastAsia="Avenir Book" w:hAnsi="Avenir Next LT Pro" w:cs="Avenir Book"/>
          <w:sz w:val="20"/>
          <w:szCs w:val="20"/>
        </w:rPr>
        <w:tab/>
      </w:r>
    </w:p>
    <w:sectPr w:rsidR="009E505B" w:rsidRPr="00C936F2">
      <w:headerReference w:type="default" r:id="rId7"/>
      <w:footerReference w:type="default" r:id="rId8"/>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30BD5" w14:textId="77777777" w:rsidR="000D7BA4" w:rsidRDefault="000D7BA4">
      <w:r>
        <w:separator/>
      </w:r>
    </w:p>
  </w:endnote>
  <w:endnote w:type="continuationSeparator" w:id="0">
    <w:p w14:paraId="7D344821" w14:textId="77777777" w:rsidR="000D7BA4" w:rsidRDefault="000D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venir Next LT Pro">
    <w:altName w:val="Avenir Next LT Pro"/>
    <w:charset w:val="00"/>
    <w:family w:val="swiss"/>
    <w:pitch w:val="variable"/>
    <w:sig w:usb0="800000EF" w:usb1="5000204A" w:usb2="00000000" w:usb3="00000000" w:csb0="00000093" w:csb1="00000000"/>
  </w:font>
  <w:font w:name="Avenir Heavy">
    <w:altName w:val="Cambria"/>
    <w:charset w:val="00"/>
    <w:family w:val="roman"/>
    <w:pitch w:val="default"/>
  </w:font>
  <w:font w:name="Avenir Book">
    <w:altName w:val="Tw Cen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4FCBC" w14:textId="77777777" w:rsidR="009E505B" w:rsidRDefault="009E505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14791" w14:textId="77777777" w:rsidR="000D7BA4" w:rsidRDefault="000D7BA4">
      <w:r>
        <w:separator/>
      </w:r>
    </w:p>
  </w:footnote>
  <w:footnote w:type="continuationSeparator" w:id="0">
    <w:p w14:paraId="6B003997" w14:textId="77777777" w:rsidR="000D7BA4" w:rsidRDefault="000D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4CF5C" w14:textId="77777777" w:rsidR="009E505B" w:rsidRDefault="009E505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5B"/>
    <w:rsid w:val="000D7BA4"/>
    <w:rsid w:val="00153E49"/>
    <w:rsid w:val="007C72D6"/>
    <w:rsid w:val="009E505B"/>
    <w:rsid w:val="00C936F2"/>
    <w:rsid w:val="00D6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A888"/>
  <w15:docId w15:val="{89CC76F4-CF63-4831-A68D-5689DA25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Kruse, Alexa - FPAC-NRCS-NGO, Sioux Falls,  SD</dc:creator>
  <cp:lastModifiedBy>Berg, Barry - NRCS-CD, Sioux Falls, SD</cp:lastModifiedBy>
  <cp:revision>4</cp:revision>
  <dcterms:created xsi:type="dcterms:W3CDTF">2021-03-09T21:29:00Z</dcterms:created>
  <dcterms:modified xsi:type="dcterms:W3CDTF">2021-03-10T05:44:00Z</dcterms:modified>
</cp:coreProperties>
</file>